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78" w:rsidRDefault="009E3950" w:rsidP="00C92BA2">
      <w:pPr>
        <w:jc w:val="right"/>
      </w:pPr>
      <w:r w:rsidRPr="00C92BA2">
        <w:rPr>
          <w:noProof/>
        </w:rPr>
        <w:drawing>
          <wp:inline distT="0" distB="0" distL="0" distR="0">
            <wp:extent cx="3200400" cy="1432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A2" w:rsidRDefault="009E3950" w:rsidP="00C92BA2"/>
    <w:p w:rsidR="003973E9" w:rsidRDefault="009E3950" w:rsidP="00C92BA2"/>
    <w:p w:rsidR="00C92BA2" w:rsidRDefault="009E3950" w:rsidP="00C92BA2">
      <w:pPr>
        <w:rPr>
          <w:b/>
          <w:sz w:val="28"/>
        </w:rPr>
      </w:pPr>
      <w:r w:rsidRPr="00C92BA2">
        <w:rPr>
          <w:b/>
          <w:sz w:val="28"/>
        </w:rPr>
        <w:t>Konzept Quartierfeste Kaiseraugst</w:t>
      </w:r>
    </w:p>
    <w:p w:rsidR="00C92BA2" w:rsidRDefault="009E3950" w:rsidP="00C92BA2"/>
    <w:p w:rsidR="00C92BA2" w:rsidRPr="00B26C5E" w:rsidRDefault="009E3950" w:rsidP="00C92BA2">
      <w:pPr>
        <w:rPr>
          <w:i/>
          <w:highlight w:val="yellow"/>
        </w:rPr>
      </w:pPr>
      <w:r w:rsidRPr="00B26C5E">
        <w:rPr>
          <w:i/>
        </w:rPr>
        <w:t>Verabschiedet an der Gemeinderatssitzung vom 9. Januar 2023, Art. 2023-</w:t>
      </w:r>
      <w:r w:rsidRPr="006566DD">
        <w:rPr>
          <w:i/>
        </w:rPr>
        <w:t>6</w:t>
      </w:r>
    </w:p>
    <w:p w:rsidR="00B26C5E" w:rsidRDefault="009E3950" w:rsidP="00C92BA2"/>
    <w:p w:rsidR="00B26C5E" w:rsidRDefault="009E3950" w:rsidP="00C92BA2"/>
    <w:p w:rsidR="00B26C5E" w:rsidRDefault="009E3950" w:rsidP="00C92BA2">
      <w:r>
        <w:t>Der Gemeinderat hat als eine</w:t>
      </w:r>
      <w:r>
        <w:t>s</w:t>
      </w:r>
      <w:r>
        <w:t xml:space="preserve"> seiner Legislaturziele</w:t>
      </w:r>
      <w:r>
        <w:t xml:space="preserve"> das Konzept Quartierfeste definiert. Ziel ist es, die Einwohnerinnen und Einwohner der Quartiere </w:t>
      </w:r>
      <w:r>
        <w:t>zu animieren</w:t>
      </w:r>
      <w:r>
        <w:t xml:space="preserve">, </w:t>
      </w:r>
      <w:r>
        <w:t>selbständig ein Quartierfest zu gestalten und durchzuführen. Pro Jahr sind 1 bis 2 Anlässe vorgesehen. Während der Pilotphase stellt die Gemeind</w:t>
      </w:r>
      <w:r>
        <w:t>e die Infrastruktur kostenlos zur Verfügung</w:t>
      </w:r>
      <w:r>
        <w:t xml:space="preserve">. Die Gemeindekanzlei, Sabine Schär, </w:t>
      </w:r>
      <w:r>
        <w:t>fungiert in dieser Zeit als Kontaktstelle für die Koordination (Infrastruktur, Bewilligungen usw.).</w:t>
      </w:r>
      <w:r>
        <w:t xml:space="preserve"> Es ist vorgesehen, mit einer Pilotphase von zwei Jahren zu starten.</w:t>
      </w:r>
    </w:p>
    <w:p w:rsidR="003973E9" w:rsidRDefault="009E3950" w:rsidP="00C92BA2"/>
    <w:p w:rsidR="003973E9" w:rsidRDefault="009E3950" w:rsidP="00C92BA2">
      <w:r>
        <w:rPr>
          <w:u w:val="single"/>
        </w:rPr>
        <w:t>Eckdate</w:t>
      </w:r>
      <w:r>
        <w:rPr>
          <w:u w:val="single"/>
        </w:rPr>
        <w:t>n</w:t>
      </w:r>
    </w:p>
    <w:p w:rsidR="00CA275B" w:rsidRDefault="009E3950" w:rsidP="00CA275B">
      <w:pPr>
        <w:pStyle w:val="Listenabsatz"/>
        <w:numPr>
          <w:ilvl w:val="0"/>
          <w:numId w:val="1"/>
        </w:numPr>
        <w:ind w:left="284" w:hanging="284"/>
      </w:pPr>
      <w:r>
        <w:t>1 bis 2 Anlässe pro Jahr</w:t>
      </w:r>
    </w:p>
    <w:p w:rsidR="00CA275B" w:rsidRDefault="009E3950" w:rsidP="00CA275B">
      <w:pPr>
        <w:pStyle w:val="Listenabsatz"/>
        <w:numPr>
          <w:ilvl w:val="0"/>
          <w:numId w:val="1"/>
        </w:numPr>
        <w:ind w:left="284" w:hanging="284"/>
      </w:pPr>
      <w:r>
        <w:t>Pro Organisationskomitee (OK) des Quartiers soll eine Ansprechperson definiert werden</w:t>
      </w:r>
    </w:p>
    <w:p w:rsidR="00CA275B" w:rsidRDefault="009E3950" w:rsidP="00CA275B">
      <w:pPr>
        <w:pStyle w:val="Listenabsatz"/>
        <w:numPr>
          <w:ilvl w:val="0"/>
          <w:numId w:val="1"/>
        </w:numPr>
        <w:ind w:left="284" w:hanging="284"/>
      </w:pPr>
      <w:r>
        <w:t>Das OK hat ein Konzept für das Quartierfest bei der Gemeindekanzlei, Sabine Schär, einzureichen</w:t>
      </w:r>
    </w:p>
    <w:p w:rsidR="007E376E" w:rsidRDefault="009E3950" w:rsidP="00CA275B">
      <w:pPr>
        <w:pStyle w:val="Listenabsatz"/>
        <w:numPr>
          <w:ilvl w:val="0"/>
          <w:numId w:val="1"/>
        </w:numPr>
        <w:ind w:left="284" w:hanging="284"/>
      </w:pPr>
      <w:r>
        <w:t>Mögliche Quartiere (nicht abschliessend und ver</w:t>
      </w:r>
      <w:r>
        <w:t>bindlich):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Auf der Schanz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Dorfkern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Innere und Äussere Reben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Junkholz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Liebrüti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Spie</w:t>
      </w:r>
      <w:r w:rsidR="00E03D66">
        <w:t>ge</w:t>
      </w:r>
      <w:bookmarkStart w:id="0" w:name="_GoBack"/>
      <w:bookmarkEnd w:id="0"/>
      <w:r>
        <w:t>lgrund-Landstrasse-Buebenchilch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Weidenweg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Widhag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Ziegelhofweg</w:t>
      </w:r>
    </w:p>
    <w:p w:rsidR="007E376E" w:rsidRDefault="009E3950" w:rsidP="007E376E">
      <w:pPr>
        <w:pStyle w:val="Listenabsatz"/>
        <w:numPr>
          <w:ilvl w:val="0"/>
          <w:numId w:val="3"/>
        </w:numPr>
        <w:ind w:left="284" w:hanging="284"/>
      </w:pPr>
      <w:r>
        <w:t>Mögliche Themen (der Kreativität sollen keine Grenzen gesetzt werden):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Usestuelete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Langer Tisch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Sackgassenfest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Open-Air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Spielnachmittag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Tanznachmittag</w:t>
      </w:r>
    </w:p>
    <w:p w:rsidR="007E376E" w:rsidRDefault="009E3950" w:rsidP="007E376E">
      <w:pPr>
        <w:pStyle w:val="Listenabsatz"/>
        <w:numPr>
          <w:ilvl w:val="0"/>
          <w:numId w:val="2"/>
        </w:numPr>
      </w:pPr>
      <w:r>
        <w:t>usw.</w:t>
      </w:r>
    </w:p>
    <w:p w:rsidR="007E376E" w:rsidRDefault="009E3950" w:rsidP="007E376E"/>
    <w:p w:rsidR="007E376E" w:rsidRDefault="009E3950" w:rsidP="007E376E">
      <w:r>
        <w:rPr>
          <w:u w:val="single"/>
        </w:rPr>
        <w:t>Kontakt Gemeinde</w:t>
      </w:r>
    </w:p>
    <w:p w:rsidR="007E376E" w:rsidRDefault="009E3950" w:rsidP="007E376E">
      <w:r>
        <w:t>Gemeindekanzlei, Dorfstrasse 17, 4303 Kaiseraugst</w:t>
      </w:r>
    </w:p>
    <w:p w:rsidR="007E376E" w:rsidRDefault="009E3950" w:rsidP="007E376E">
      <w:r>
        <w:t>Sabine Schär</w:t>
      </w:r>
    </w:p>
    <w:p w:rsidR="007E376E" w:rsidRDefault="009E3950" w:rsidP="007E376E">
      <w:r>
        <w:t>061 816 90 63</w:t>
      </w:r>
    </w:p>
    <w:p w:rsidR="007E376E" w:rsidRDefault="009E3950" w:rsidP="007E376E">
      <w:r>
        <w:t>sabine.schaer@kaiseraugst.ch</w:t>
      </w:r>
    </w:p>
    <w:p w:rsidR="007E376E" w:rsidRDefault="009E3950" w:rsidP="007E376E"/>
    <w:p w:rsidR="007E376E" w:rsidRDefault="009E3950" w:rsidP="007E376E"/>
    <w:p w:rsidR="007E376E" w:rsidRPr="007E376E" w:rsidRDefault="009E3950" w:rsidP="007E376E">
      <w:pPr>
        <w:rPr>
          <w:i/>
        </w:rPr>
      </w:pPr>
      <w:r w:rsidRPr="007E376E">
        <w:rPr>
          <w:i/>
        </w:rPr>
        <w:t>Kaiseraugst, im Januar 2023</w:t>
      </w:r>
    </w:p>
    <w:sectPr w:rsidR="007E376E" w:rsidRPr="007E376E" w:rsidSect="007D5F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E42"/>
    <w:multiLevelType w:val="hybridMultilevel"/>
    <w:tmpl w:val="48B007AA"/>
    <w:lvl w:ilvl="0" w:tplc="8BE43C6E">
      <w:start w:val="16"/>
      <w:numFmt w:val="bullet"/>
      <w:lvlText w:val="-"/>
      <w:lvlJc w:val="left"/>
      <w:pPr>
        <w:ind w:left="644" w:hanging="360"/>
      </w:pPr>
      <w:rPr>
        <w:rFonts w:ascii="Frutiger LT 45 Light" w:eastAsia="Calibri" w:hAnsi="Frutiger LT 45 Light" w:cs="Times New Roman" w:hint="default"/>
      </w:rPr>
    </w:lvl>
    <w:lvl w:ilvl="1" w:tplc="AD40EAC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F3E7FA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B1A1F0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B18FB5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E5EFF9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EC615E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DB6166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3A8984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5BC793F"/>
    <w:multiLevelType w:val="hybridMultilevel"/>
    <w:tmpl w:val="9FAE5132"/>
    <w:lvl w:ilvl="0" w:tplc="79C4C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623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26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A2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64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CD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47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DDA"/>
    <w:multiLevelType w:val="hybridMultilevel"/>
    <w:tmpl w:val="D0E20C96"/>
    <w:lvl w:ilvl="0" w:tplc="6436E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70E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2B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89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28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2D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0F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CD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82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66"/>
    <w:rsid w:val="009E3950"/>
    <w:rsid w:val="00E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C1B5D"/>
  <w15:docId w15:val="{9DCF408D-83C1-4A7D-A508-FE27F1AE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45 Light" w:eastAsia="Calibri" w:hAnsi="Frutiger LT 45 Light" w:cs="Times New Roman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27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37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Einwohnergemeinde Kaiseraugst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Schär</dc:creator>
  <cp:lastModifiedBy>Schär Sabine</cp:lastModifiedBy>
  <cp:revision>2</cp:revision>
  <dcterms:created xsi:type="dcterms:W3CDTF">2023-04-19T08:16:00Z</dcterms:created>
  <dcterms:modified xsi:type="dcterms:W3CDTF">2023-04-19T08:16:00Z</dcterms:modified>
</cp:coreProperties>
</file>